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Looker Benjamin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ESPERION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3891 RANCHERO DRIVE, SUITE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Esperion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ESPR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ANN ARBOR  MI</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48108</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6,422</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401,241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were sold to satisfy tax obligation on vested shares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Sheldon L. Koenig,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30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81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LIMITED POWER OF ATTORNEY</w:t>
      </w:r>
    </w:p>
    <w:p>
      <w:pPr>
        <w:spacing w:after="0" w:line="200" w:lineRule="exact"/>
        <w:rPr>
          <w:sz w:val="20"/>
          <w:szCs w:val="20"/>
          <w:color w:val="auto"/>
        </w:rPr>
      </w:pPr>
    </w:p>
    <w:p>
      <w:pPr>
        <w:spacing w:after="0" w:line="263" w:lineRule="exact"/>
        <w:rPr>
          <w:sz w:val="20"/>
          <w:szCs w:val="20"/>
          <w:color w:val="auto"/>
        </w:rPr>
      </w:pPr>
    </w:p>
    <w:p>
      <w:pPr>
        <w:ind w:right="4239"/>
        <w:spacing w:after="0" w:line="249" w:lineRule="auto"/>
        <w:rPr>
          <w:sz w:val="20"/>
          <w:szCs w:val="20"/>
          <w:color w:val="auto"/>
        </w:rPr>
      </w:pPr>
      <w:r>
        <w:rPr>
          <w:rFonts w:ascii="Arial" w:cs="Arial" w:eastAsia="Arial" w:hAnsi="Arial"/>
          <w:sz w:val="18"/>
          <w:szCs w:val="18"/>
          <w:color w:val="auto"/>
        </w:rPr>
        <w:t>The undersigned hereby constitutes and appoints each of Sheldon Koenig and Richard Bartram, signing singly, and with full</w:t>
      </w:r>
    </w:p>
    <w:p>
      <w:pPr>
        <w:spacing w:after="0" w:line="224" w:lineRule="auto"/>
        <w:rPr>
          <w:sz w:val="20"/>
          <w:szCs w:val="20"/>
          <w:color w:val="auto"/>
        </w:rPr>
      </w:pPr>
      <w:r>
        <w:rPr>
          <w:rFonts w:ascii="Arial" w:cs="Arial" w:eastAsia="Arial" w:hAnsi="Arial"/>
          <w:sz w:val="20"/>
          <w:szCs w:val="20"/>
          <w:color w:val="auto"/>
        </w:rPr>
        <w:t>power of substitution, the undersigned's true and lawful</w:t>
      </w:r>
    </w:p>
    <w:p>
      <w:pPr>
        <w:spacing w:after="0"/>
        <w:rPr>
          <w:sz w:val="20"/>
          <w:szCs w:val="20"/>
          <w:color w:val="auto"/>
        </w:rPr>
      </w:pPr>
      <w:r>
        <w:rPr>
          <w:rFonts w:ascii="Arial" w:cs="Arial" w:eastAsia="Arial" w:hAnsi="Arial"/>
          <w:sz w:val="20"/>
          <w:szCs w:val="20"/>
          <w:color w:val="auto"/>
        </w:rPr>
        <w:t>attorney-in-fact to:</w:t>
      </w:r>
    </w:p>
    <w:p>
      <w:pPr>
        <w:spacing w:after="0" w:line="218" w:lineRule="exact"/>
        <w:rPr>
          <w:sz w:val="20"/>
          <w:szCs w:val="20"/>
          <w:color w:val="auto"/>
        </w:rPr>
      </w:pPr>
    </w:p>
    <w:p>
      <w:pPr>
        <w:ind w:right="4139" w:firstLine="7"/>
        <w:spacing w:after="0" w:line="248" w:lineRule="auto"/>
        <w:tabs>
          <w:tab w:leader="none" w:pos="298"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Esperion Therapeutics, Inc. (the "Company"), from time to time the following U.S. Securities and Exchange Commission ("SEC") forms:</w:t>
      </w:r>
    </w:p>
    <w:p>
      <w:pPr>
        <w:spacing w:after="0" w:line="1" w:lineRule="exact"/>
        <w:rPr>
          <w:rFonts w:ascii="Arial" w:cs="Arial" w:eastAsia="Arial" w:hAnsi="Arial"/>
          <w:sz w:val="18"/>
          <w:szCs w:val="18"/>
          <w:color w:val="auto"/>
        </w:rPr>
      </w:pPr>
    </w:p>
    <w:p>
      <w:pPr>
        <w:ind w:right="4179"/>
        <w:spacing w:after="0" w:line="247" w:lineRule="auto"/>
        <w:rPr>
          <w:rFonts w:ascii="Arial" w:cs="Arial" w:eastAsia="Arial" w:hAnsi="Arial"/>
          <w:sz w:val="18"/>
          <w:szCs w:val="18"/>
          <w:color w:val="auto"/>
        </w:rPr>
      </w:pPr>
      <w:r>
        <w:rPr>
          <w:rFonts w:ascii="Arial" w:cs="Arial" w:eastAsia="Arial" w:hAnsi="Arial"/>
          <w:sz w:val="18"/>
          <w:szCs w:val="18"/>
          <w:color w:val="auto"/>
        </w:rPr>
        <w:t>(i)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right="3939" w:firstLine="7"/>
        <w:spacing w:after="0" w:line="248" w:lineRule="auto"/>
        <w:tabs>
          <w:tab w:leader="none" w:pos="29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218" w:lineRule="exact"/>
        <w:rPr>
          <w:rFonts w:ascii="Arial" w:cs="Arial" w:eastAsia="Arial" w:hAnsi="Arial"/>
          <w:sz w:val="18"/>
          <w:szCs w:val="18"/>
          <w:color w:val="auto"/>
        </w:rPr>
      </w:pPr>
    </w:p>
    <w:p>
      <w:pPr>
        <w:ind w:left="300" w:hanging="293"/>
        <w:spacing w:after="0"/>
        <w:tabs>
          <w:tab w:leader="none" w:pos="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take any other action of any type whatsoever in</w:t>
      </w:r>
    </w:p>
    <w:p>
      <w:pPr>
        <w:spacing w:after="0" w:line="223" w:lineRule="auto"/>
        <w:rPr>
          <w:sz w:val="20"/>
          <w:szCs w:val="20"/>
          <w:color w:val="auto"/>
        </w:rPr>
      </w:pPr>
      <w:r>
        <w:rPr>
          <w:rFonts w:ascii="Arial" w:cs="Arial" w:eastAsia="Arial" w:hAnsi="Arial"/>
          <w:sz w:val="20"/>
          <w:szCs w:val="20"/>
          <w:color w:val="auto"/>
        </w:rPr>
        <w:t>connection with the foregoing which, in the opinion of such</w:t>
      </w:r>
    </w:p>
    <w:p>
      <w:pPr>
        <w:spacing w:after="0" w:line="209" w:lineRule="auto"/>
        <w:rPr>
          <w:sz w:val="20"/>
          <w:szCs w:val="20"/>
          <w:color w:val="auto"/>
        </w:rPr>
      </w:pPr>
      <w:r>
        <w:rPr>
          <w:rFonts w:ascii="Arial" w:cs="Arial" w:eastAsia="Arial" w:hAnsi="Arial"/>
          <w:sz w:val="20"/>
          <w:szCs w:val="20"/>
          <w:color w:val="auto"/>
        </w:rPr>
        <w:t>attorney-in-fact, may be of benefit to, in the best interest of,</w:t>
      </w:r>
    </w:p>
    <w:p>
      <w:pPr>
        <w:ind w:right="4379"/>
        <w:spacing w:after="0" w:line="247" w:lineRule="auto"/>
        <w:rPr>
          <w:sz w:val="20"/>
          <w:szCs w:val="20"/>
          <w:color w:val="auto"/>
        </w:rPr>
      </w:pPr>
      <w:r>
        <w:rPr>
          <w:rFonts w:ascii="Arial" w:cs="Arial" w:eastAsia="Arial" w:hAnsi="Arial"/>
          <w:sz w:val="18"/>
          <w:szCs w:val="18"/>
          <w:color w:val="auto"/>
        </w:rPr>
        <w:t>or legally required by, the undersigned, it being understood that the documents executed by such attorney-in-fact on behalf of the</w:t>
      </w:r>
    </w:p>
    <w:p>
      <w:pPr>
        <w:ind w:right="4519"/>
        <w:spacing w:after="0" w:line="239" w:lineRule="auto"/>
        <w:rPr>
          <w:sz w:val="20"/>
          <w:szCs w:val="20"/>
          <w:color w:val="auto"/>
        </w:rPr>
      </w:pPr>
      <w:r>
        <w:rPr>
          <w:rFonts w:ascii="Arial" w:cs="Arial" w:eastAsia="Arial" w:hAnsi="Arial"/>
          <w:sz w:val="18"/>
          <w:szCs w:val="18"/>
          <w:color w:val="auto"/>
        </w:rPr>
        <w:t>undersigned pursuant to this Power of Attorney shall be in such form and shall contain such terms and conditions as such</w:t>
      </w:r>
    </w:p>
    <w:p>
      <w:pPr>
        <w:spacing w:after="0" w:line="223" w:lineRule="auto"/>
        <w:rPr>
          <w:sz w:val="20"/>
          <w:szCs w:val="20"/>
          <w:color w:val="auto"/>
        </w:rPr>
      </w:pPr>
      <w:r>
        <w:rPr>
          <w:rFonts w:ascii="Arial" w:cs="Arial" w:eastAsia="Arial" w:hAnsi="Arial"/>
          <w:sz w:val="20"/>
          <w:szCs w:val="20"/>
          <w:color w:val="auto"/>
        </w:rPr>
        <w:t>attorney-in-fact may approve in such attorney-in-fact's</w:t>
      </w:r>
    </w:p>
    <w:p>
      <w:pPr>
        <w:spacing w:after="0"/>
        <w:rPr>
          <w:sz w:val="20"/>
          <w:szCs w:val="20"/>
          <w:color w:val="auto"/>
        </w:rPr>
      </w:pPr>
      <w:r>
        <w:rPr>
          <w:rFonts w:ascii="Arial" w:cs="Arial" w:eastAsia="Arial" w:hAnsi="Arial"/>
          <w:sz w:val="20"/>
          <w:szCs w:val="20"/>
          <w:color w:val="auto"/>
        </w:rPr>
        <w:t>discretion.</w:t>
      </w:r>
    </w:p>
    <w:p>
      <w:pPr>
        <w:spacing w:after="0" w:line="192" w:lineRule="exact"/>
        <w:rPr>
          <w:sz w:val="20"/>
          <w:szCs w:val="20"/>
          <w:color w:val="auto"/>
        </w:rPr>
      </w:pPr>
    </w:p>
    <w:p>
      <w:pPr>
        <w:ind w:right="4439"/>
        <w:spacing w:after="0" w:line="254"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and thing whatsoever requisite, necessary or proper to</w:t>
      </w:r>
    </w:p>
    <w:p>
      <w:pPr>
        <w:ind w:right="4559"/>
        <w:spacing w:after="0" w:line="239" w:lineRule="auto"/>
        <w:rPr>
          <w:sz w:val="20"/>
          <w:szCs w:val="20"/>
          <w:color w:val="auto"/>
        </w:rPr>
      </w:pPr>
      <w:r>
        <w:rPr>
          <w:rFonts w:ascii="Arial" w:cs="Arial" w:eastAsia="Arial" w:hAnsi="Arial"/>
          <w:sz w:val="18"/>
          <w:szCs w:val="18"/>
          <w:color w:val="auto"/>
        </w:rPr>
        <w:t>be done in the exercise of any of the rights and powers herein granted, as fully to all intents and purposes as the undersigned</w:t>
      </w:r>
    </w:p>
    <w:p>
      <w:pPr>
        <w:spacing w:after="0" w:line="223" w:lineRule="auto"/>
        <w:rPr>
          <w:sz w:val="20"/>
          <w:szCs w:val="20"/>
          <w:color w:val="auto"/>
        </w:rPr>
      </w:pPr>
      <w:r>
        <w:rPr>
          <w:rFonts w:ascii="Arial" w:cs="Arial" w:eastAsia="Arial" w:hAnsi="Arial"/>
          <w:sz w:val="20"/>
          <w:szCs w:val="20"/>
          <w:color w:val="auto"/>
        </w:rPr>
        <w:t>might or could do if personally present, with full power of</w:t>
      </w:r>
    </w:p>
    <w:p>
      <w:pPr>
        <w:ind w:right="4719"/>
        <w:spacing w:after="0" w:line="239" w:lineRule="auto"/>
        <w:rPr>
          <w:sz w:val="20"/>
          <w:szCs w:val="20"/>
          <w:color w:val="auto"/>
        </w:rPr>
      </w:pPr>
      <w:r>
        <w:rPr>
          <w:rFonts w:ascii="Arial" w:cs="Arial" w:eastAsia="Arial" w:hAnsi="Arial"/>
          <w:sz w:val="18"/>
          <w:szCs w:val="18"/>
          <w:color w:val="auto"/>
        </w:rPr>
        <w:t>substitution or revocation, hereby ratifying and confirming all that such attorney-in-fact, or such attorney-in-fact's substitute</w:t>
      </w:r>
    </w:p>
    <w:p>
      <w:pPr>
        <w:spacing w:after="0" w:line="1" w:lineRule="exact"/>
        <w:rPr>
          <w:sz w:val="20"/>
          <w:szCs w:val="20"/>
          <w:color w:val="auto"/>
        </w:rPr>
      </w:pPr>
    </w:p>
    <w:p>
      <w:pPr>
        <w:ind w:right="4779"/>
        <w:spacing w:after="0" w:line="284" w:lineRule="auto"/>
        <w:rPr>
          <w:sz w:val="20"/>
          <w:szCs w:val="20"/>
          <w:color w:val="auto"/>
        </w:rPr>
      </w:pPr>
      <w:r>
        <w:rPr>
          <w:rFonts w:ascii="Arial" w:cs="Arial" w:eastAsia="Arial" w:hAnsi="Arial"/>
          <w:sz w:val="18"/>
          <w:szCs w:val="18"/>
          <w:color w:val="auto"/>
        </w:rPr>
        <w:t>or substitutes, shall lawfully do or cause to be done by virtue of this power of attorney and the rights and powers herein</w:t>
      </w:r>
    </w:p>
    <w:p>
      <w:pPr>
        <w:sectPr>
          <w:pgSz w:w="11900" w:h="16838" w:orient="portrait"/>
          <w:cols w:equalWidth="0" w:num="1">
            <w:col w:w="9999"/>
          </w:cols>
          <w:pgMar w:left="460" w:top="1384" w:right="1440" w:bottom="1440" w:gutter="0" w:footer="0" w:header="0"/>
        </w:sectPr>
      </w:pPr>
    </w:p>
    <w:bookmarkStart w:id="2" w:name="page3"/>
    <w:bookmarkEnd w:id="2"/>
    <w:p>
      <w:pPr>
        <w:ind w:right="4739"/>
        <w:spacing w:after="0" w:line="249" w:lineRule="auto"/>
        <w:rPr>
          <w:sz w:val="20"/>
          <w:szCs w:val="20"/>
          <w:color w:val="auto"/>
        </w:rPr>
      </w:pPr>
      <w:r>
        <w:rPr>
          <w:rFonts w:ascii="Arial" w:cs="Arial" w:eastAsia="Arial" w:hAnsi="Arial"/>
          <w:sz w:val="18"/>
          <w:szCs w:val="18"/>
          <w:color w:val="auto"/>
        </w:rPr>
        <w:t>granted. The undersigned acknowledges that the foregoing attorneys-in-fact, in serving in such capacity at the request of</w:t>
      </w:r>
    </w:p>
    <w:p>
      <w:pPr>
        <w:spacing w:after="0" w:line="2" w:lineRule="exact"/>
        <w:rPr>
          <w:sz w:val="20"/>
          <w:szCs w:val="20"/>
          <w:color w:val="auto"/>
        </w:rPr>
      </w:pPr>
    </w:p>
    <w:p>
      <w:pPr>
        <w:ind w:right="4239"/>
        <w:spacing w:after="0" w:line="247" w:lineRule="auto"/>
        <w:rPr>
          <w:sz w:val="20"/>
          <w:szCs w:val="20"/>
          <w:color w:val="auto"/>
        </w:rPr>
      </w:pPr>
      <w:r>
        <w:rPr>
          <w:rFonts w:ascii="Arial" w:cs="Arial" w:eastAsia="Arial" w:hAnsi="Arial"/>
          <w:sz w:val="18"/>
          <w:szCs w:val="18"/>
          <w:color w:val="auto"/>
        </w:rPr>
        <w:t>the undersigned, are not assuming, nor is the Company assuming, any of the undersigned's responsibilities to comply with Section</w:t>
      </w:r>
    </w:p>
    <w:p>
      <w:pPr>
        <w:ind w:right="4099"/>
        <w:spacing w:after="0" w:line="260" w:lineRule="auto"/>
        <w:rPr>
          <w:sz w:val="20"/>
          <w:szCs w:val="20"/>
          <w:color w:val="auto"/>
        </w:rPr>
      </w:pPr>
      <w:r>
        <w:rPr>
          <w:rFonts w:ascii="Arial" w:cs="Arial" w:eastAsia="Arial" w:hAnsi="Arial"/>
          <w:sz w:val="18"/>
          <w:szCs w:val="18"/>
          <w:color w:val="auto"/>
        </w:rPr>
        <w:t>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167" w:lineRule="exact"/>
        <w:rPr>
          <w:sz w:val="20"/>
          <w:szCs w:val="20"/>
          <w:color w:val="auto"/>
        </w:rPr>
      </w:pPr>
    </w:p>
    <w:p>
      <w:pPr>
        <w:ind w:right="4819"/>
        <w:spacing w:after="0" w:line="257"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such forms</w:t>
      </w:r>
    </w:p>
    <w:p>
      <w:pPr>
        <w:spacing w:after="0" w:line="1" w:lineRule="exact"/>
        <w:rPr>
          <w:sz w:val="20"/>
          <w:szCs w:val="20"/>
          <w:color w:val="auto"/>
        </w:rPr>
      </w:pPr>
    </w:p>
    <w:p>
      <w:pPr>
        <w:ind w:right="4459"/>
        <w:spacing w:after="0" w:line="239" w:lineRule="auto"/>
        <w:rPr>
          <w:sz w:val="20"/>
          <w:szCs w:val="20"/>
          <w:color w:val="auto"/>
        </w:rPr>
      </w:pPr>
      <w:r>
        <w:rPr>
          <w:rFonts w:ascii="Arial" w:cs="Arial" w:eastAsia="Arial" w:hAnsi="Arial"/>
          <w:sz w:val="18"/>
          <w:szCs w:val="18"/>
          <w:color w:val="auto"/>
        </w:rPr>
        <w:t>with respect to the undersigned's holdings of and transactions in securities issued by the Company, unless earlier revoked by the</w:t>
      </w:r>
    </w:p>
    <w:p>
      <w:pPr>
        <w:spacing w:after="0" w:line="223" w:lineRule="auto"/>
        <w:rPr>
          <w:sz w:val="20"/>
          <w:szCs w:val="20"/>
          <w:color w:val="auto"/>
        </w:rPr>
      </w:pPr>
      <w:r>
        <w:rPr>
          <w:rFonts w:ascii="Arial" w:cs="Arial" w:eastAsia="Arial" w:hAnsi="Arial"/>
          <w:sz w:val="20"/>
          <w:szCs w:val="20"/>
          <w:color w:val="auto"/>
        </w:rPr>
        <w:t>undersigned in a signed writing delivered to the foregoing</w:t>
      </w:r>
    </w:p>
    <w:p>
      <w:pPr>
        <w:spacing w:after="0"/>
        <w:rPr>
          <w:sz w:val="20"/>
          <w:szCs w:val="20"/>
          <w:color w:val="auto"/>
        </w:rPr>
      </w:pPr>
      <w:r>
        <w:rPr>
          <w:rFonts w:ascii="Arial" w:cs="Arial" w:eastAsia="Arial" w:hAnsi="Arial"/>
          <w:sz w:val="20"/>
          <w:szCs w:val="20"/>
          <w:color w:val="auto"/>
        </w:rPr>
        <w:t>attorneys-in-fact.</w:t>
      </w:r>
    </w:p>
    <w:p>
      <w:pPr>
        <w:spacing w:after="0" w:line="192" w:lineRule="exact"/>
        <w:rPr>
          <w:sz w:val="20"/>
          <w:szCs w:val="20"/>
          <w:color w:val="auto"/>
        </w:rPr>
      </w:pPr>
    </w:p>
    <w:p>
      <w:pPr>
        <w:ind w:right="4079"/>
        <w:spacing w:after="0" w:line="250" w:lineRule="auto"/>
        <w:rPr>
          <w:sz w:val="20"/>
          <w:szCs w:val="20"/>
          <w:color w:val="auto"/>
        </w:rPr>
      </w:pPr>
      <w:r>
        <w:rPr>
          <w:rFonts w:ascii="Arial" w:cs="Arial" w:eastAsia="Arial" w:hAnsi="Arial"/>
          <w:sz w:val="20"/>
          <w:szCs w:val="20"/>
          <w:color w:val="auto"/>
        </w:rPr>
        <w:t>IN WITNESS WHEREOF, the undersigned has caused this Power of Attorney to be executed as of December 13, 2021.</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 Benjamin Looker</w:t>
      </w:r>
    </w:p>
    <w:p>
      <w:pPr>
        <w:spacing w:after="0" w:line="222" w:lineRule="auto"/>
        <w:rPr>
          <w:sz w:val="20"/>
          <w:szCs w:val="20"/>
          <w:color w:val="auto"/>
        </w:rPr>
      </w:pPr>
      <w:r>
        <w:rPr>
          <w:rFonts w:ascii="Arial" w:cs="Arial" w:eastAsia="Arial" w:hAnsi="Arial"/>
          <w:sz w:val="20"/>
          <w:szCs w:val="20"/>
          <w:color w:val="auto"/>
        </w:rPr>
        <w:t>______________________</w:t>
      </w:r>
    </w:p>
    <w:p>
      <w:pPr>
        <w:spacing w:after="0"/>
        <w:rPr>
          <w:sz w:val="20"/>
          <w:szCs w:val="20"/>
          <w:color w:val="auto"/>
        </w:rPr>
      </w:pPr>
      <w:r>
        <w:rPr>
          <w:rFonts w:ascii="Arial" w:cs="Arial" w:eastAsia="Arial" w:hAnsi="Arial"/>
          <w:sz w:val="20"/>
          <w:szCs w:val="20"/>
          <w:color w:val="auto"/>
        </w:rPr>
        <w:t>Benjamin Looker</w:t>
      </w:r>
    </w:p>
    <w:sectPr>
      <w:pgSz w:w="11900" w:h="16838" w:orient="portrait"/>
      <w:cols w:equalWidth="0" w:num="1">
        <w:col w:w="9999"/>
      </w:cols>
      <w:pgMar w:left="460" w:top="14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9509" TargetMode="External"/><Relationship Id="rId14" Type="http://schemas.openxmlformats.org/officeDocument/2006/relationships/hyperlink" Target="http://www.sec.gov/cgi-bin/browse-edgar?action=getcompany&amp;CIK=0001434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2025-06-18T17:46:21Z</dcterms:created>
  <dcterms:modified xsi:type="dcterms:W3CDTF">2025-06-18T17:46:21Z</dcterms:modified>
</cp:coreProperties>
</file>